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9CFA86" w14:textId="77777777" w:rsidR="002F2AD7" w:rsidRPr="002F2AD7" w:rsidRDefault="002F2AD7" w:rsidP="002F2AD7">
      <w:pPr>
        <w:rPr>
          <w:rFonts w:ascii="Cambria Math" w:hAnsi="Cambria Math" w:cs="Cambria Math"/>
        </w:rPr>
      </w:pPr>
      <w:proofErr w:type="gramStart"/>
      <w:r w:rsidRPr="002F2AD7">
        <w:rPr>
          <w:rFonts w:ascii="Cambria Math" w:hAnsi="Cambria Math" w:cs="Cambria Math"/>
        </w:rPr>
        <w:t>na</w:t>
      </w:r>
      <w:proofErr w:type="gram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vonkajšie</w:t>
      </w:r>
      <w:proofErr w:type="spellEnd"/>
      <w:r w:rsidRPr="002F2AD7">
        <w:rPr>
          <w:rFonts w:ascii="Cambria Math" w:hAnsi="Cambria Math" w:cs="Cambria Math"/>
        </w:rPr>
        <w:t xml:space="preserve"> a </w:t>
      </w:r>
      <w:proofErr w:type="spellStart"/>
      <w:r w:rsidRPr="002F2AD7">
        <w:rPr>
          <w:rFonts w:ascii="Cambria Math" w:hAnsi="Cambria Math" w:cs="Cambria Math"/>
        </w:rPr>
        <w:t>vnútorné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použitie</w:t>
      </w:r>
      <w:proofErr w:type="spellEnd"/>
    </w:p>
    <w:p w14:paraId="7B43B74D" w14:textId="77777777" w:rsidR="002F2AD7" w:rsidRPr="002F2AD7" w:rsidRDefault="002F2AD7" w:rsidP="002F2AD7">
      <w:pPr>
        <w:rPr>
          <w:rFonts w:ascii="Cambria Math" w:hAnsi="Cambria Math" w:cs="Cambria Math"/>
        </w:rPr>
      </w:pPr>
      <w:r w:rsidRPr="002F2AD7">
        <w:rPr>
          <w:rFonts w:ascii="Cambria Math" w:hAnsi="Cambria Math" w:cs="Cambria Math"/>
        </w:rPr>
        <w:t>50 W, 4000 lm</w:t>
      </w:r>
    </w:p>
    <w:p w14:paraId="6FDBEFE5" w14:textId="77777777" w:rsidR="002F2AD7" w:rsidRPr="002F2AD7" w:rsidRDefault="002F2AD7" w:rsidP="002F2AD7">
      <w:pPr>
        <w:rPr>
          <w:rFonts w:ascii="Cambria Math" w:hAnsi="Cambria Math" w:cs="Cambria Math"/>
        </w:rPr>
      </w:pPr>
      <w:proofErr w:type="spellStart"/>
      <w:r w:rsidRPr="002F2AD7">
        <w:rPr>
          <w:rFonts w:ascii="Cambria Math" w:hAnsi="Cambria Math" w:cs="Cambria Math"/>
        </w:rPr>
        <w:t>nastaviteľný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uhol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sklonu</w:t>
      </w:r>
      <w:proofErr w:type="spellEnd"/>
    </w:p>
    <w:p w14:paraId="638F05D2" w14:textId="77777777" w:rsidR="002F2AD7" w:rsidRPr="002F2AD7" w:rsidRDefault="002F2AD7" w:rsidP="002F2AD7">
      <w:pPr>
        <w:rPr>
          <w:rFonts w:ascii="Cambria Math" w:hAnsi="Cambria Math" w:cs="Cambria Math"/>
        </w:rPr>
      </w:pPr>
      <w:proofErr w:type="spellStart"/>
      <w:r w:rsidRPr="002F2AD7">
        <w:rPr>
          <w:rFonts w:ascii="Cambria Math" w:hAnsi="Cambria Math" w:cs="Cambria Math"/>
        </w:rPr>
        <w:t>skladací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prenosný</w:t>
      </w:r>
      <w:proofErr w:type="spellEnd"/>
      <w:r w:rsidRPr="002F2AD7">
        <w:rPr>
          <w:rFonts w:ascii="Cambria Math" w:hAnsi="Cambria Math" w:cs="Cambria Math"/>
        </w:rPr>
        <w:t xml:space="preserve"> rám</w:t>
      </w:r>
    </w:p>
    <w:p w14:paraId="00DF3D35" w14:textId="77777777" w:rsidR="002F2AD7" w:rsidRPr="002F2AD7" w:rsidRDefault="002F2AD7" w:rsidP="002F2AD7">
      <w:pPr>
        <w:rPr>
          <w:rFonts w:ascii="Cambria Math" w:hAnsi="Cambria Math" w:cs="Cambria Math"/>
        </w:rPr>
      </w:pPr>
      <w:proofErr w:type="spellStart"/>
      <w:r w:rsidRPr="002F2AD7">
        <w:rPr>
          <w:rFonts w:ascii="Cambria Math" w:hAnsi="Cambria Math" w:cs="Cambria Math"/>
        </w:rPr>
        <w:t>dĺžka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napájacieho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kábla</w:t>
      </w:r>
      <w:proofErr w:type="spellEnd"/>
      <w:r w:rsidRPr="002F2AD7">
        <w:rPr>
          <w:rFonts w:ascii="Cambria Math" w:hAnsi="Cambria Math" w:cs="Cambria Math"/>
        </w:rPr>
        <w:t>: 1,5 m</w:t>
      </w:r>
    </w:p>
    <w:p w14:paraId="0F3BCDA8" w14:textId="77777777" w:rsidR="002F2AD7" w:rsidRPr="002F2AD7" w:rsidRDefault="002F2AD7" w:rsidP="002F2AD7">
      <w:pPr>
        <w:rPr>
          <w:rFonts w:ascii="Cambria Math" w:hAnsi="Cambria Math" w:cs="Cambria Math"/>
        </w:rPr>
      </w:pPr>
      <w:proofErr w:type="spellStart"/>
      <w:r w:rsidRPr="002F2AD7">
        <w:rPr>
          <w:rFonts w:ascii="Cambria Math" w:hAnsi="Cambria Math" w:cs="Cambria Math"/>
        </w:rPr>
        <w:t>napájanie</w:t>
      </w:r>
      <w:proofErr w:type="spellEnd"/>
      <w:r w:rsidRPr="002F2AD7">
        <w:rPr>
          <w:rFonts w:ascii="Cambria Math" w:hAnsi="Cambria Math" w:cs="Cambria Math"/>
        </w:rPr>
        <w:t>: 220-240 V~, 50/60 Hz</w:t>
      </w:r>
    </w:p>
    <w:p w14:paraId="044D70BD" w14:textId="77777777" w:rsidR="002F2AD7" w:rsidRPr="002F2AD7" w:rsidRDefault="002F2AD7" w:rsidP="002F2AD7">
      <w:pPr>
        <w:rPr>
          <w:rFonts w:ascii="Cambria Math" w:hAnsi="Cambria Math" w:cs="Cambria Math"/>
        </w:rPr>
      </w:pPr>
      <w:proofErr w:type="spellStart"/>
      <w:r w:rsidRPr="002F2AD7">
        <w:rPr>
          <w:rFonts w:ascii="Cambria Math" w:hAnsi="Cambria Math" w:cs="Cambria Math"/>
        </w:rPr>
        <w:t>rozmery</w:t>
      </w:r>
      <w:proofErr w:type="spellEnd"/>
      <w:r w:rsidRPr="002F2AD7">
        <w:rPr>
          <w:rFonts w:ascii="Cambria Math" w:hAnsi="Cambria Math" w:cs="Cambria Math"/>
        </w:rPr>
        <w:t xml:space="preserve">: </w:t>
      </w:r>
      <w:proofErr w:type="spellStart"/>
      <w:r w:rsidRPr="002F2AD7">
        <w:rPr>
          <w:rFonts w:ascii="Cambria Math" w:hAnsi="Cambria Math" w:cs="Cambria Math"/>
        </w:rPr>
        <w:t>zložený</w:t>
      </w:r>
      <w:proofErr w:type="spellEnd"/>
      <w:r w:rsidRPr="002F2AD7">
        <w:rPr>
          <w:rFonts w:ascii="Cambria Math" w:hAnsi="Cambria Math" w:cs="Cambria Math"/>
        </w:rPr>
        <w:t>: 265 x 245 x 62 mm</w:t>
      </w:r>
    </w:p>
    <w:p w14:paraId="29EAC550" w14:textId="77777777" w:rsidR="002F2AD7" w:rsidRPr="002F2AD7" w:rsidRDefault="002F2AD7" w:rsidP="002F2AD7">
      <w:pPr>
        <w:rPr>
          <w:rFonts w:ascii="Cambria Math" w:hAnsi="Cambria Math" w:cs="Cambria Math"/>
        </w:rPr>
      </w:pPr>
      <w:proofErr w:type="spellStart"/>
      <w:r w:rsidRPr="002F2AD7">
        <w:rPr>
          <w:rFonts w:ascii="Cambria Math" w:hAnsi="Cambria Math" w:cs="Cambria Math"/>
        </w:rPr>
        <w:t>otvorený</w:t>
      </w:r>
      <w:proofErr w:type="spellEnd"/>
      <w:r w:rsidRPr="002F2AD7">
        <w:rPr>
          <w:rFonts w:ascii="Cambria Math" w:hAnsi="Cambria Math" w:cs="Cambria Math"/>
        </w:rPr>
        <w:t>: 265 x 245 x 184 mm</w:t>
      </w:r>
    </w:p>
    <w:p w14:paraId="2EA04433" w14:textId="77777777" w:rsidR="002F2AD7" w:rsidRPr="002F2AD7" w:rsidRDefault="002F2AD7" w:rsidP="002F2AD7">
      <w:pPr>
        <w:rPr>
          <w:rFonts w:ascii="Cambria Math" w:hAnsi="Cambria Math" w:cs="Cambria Math"/>
        </w:rPr>
      </w:pPr>
      <w:proofErr w:type="spellStart"/>
      <w:r w:rsidRPr="002F2AD7">
        <w:rPr>
          <w:rFonts w:ascii="Cambria Math" w:hAnsi="Cambria Math" w:cs="Cambria Math"/>
        </w:rPr>
        <w:t>Svetelný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zdroj</w:t>
      </w:r>
      <w:proofErr w:type="spellEnd"/>
      <w:r w:rsidRPr="002F2AD7">
        <w:rPr>
          <w:rFonts w:ascii="Cambria Math" w:hAnsi="Cambria Math" w:cs="Cambria Math"/>
        </w:rPr>
        <w:t xml:space="preserve"> LED </w:t>
      </w:r>
      <w:proofErr w:type="spellStart"/>
      <w:r w:rsidRPr="002F2AD7">
        <w:rPr>
          <w:rFonts w:ascii="Cambria Math" w:hAnsi="Cambria Math" w:cs="Cambria Math"/>
        </w:rPr>
        <w:t>vo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svietidle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sa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nedá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vymeniť</w:t>
      </w:r>
      <w:proofErr w:type="spellEnd"/>
      <w:r w:rsidRPr="002F2AD7">
        <w:rPr>
          <w:rFonts w:ascii="Cambria Math" w:hAnsi="Cambria Math" w:cs="Cambria Math"/>
        </w:rPr>
        <w:t>.</w:t>
      </w:r>
    </w:p>
    <w:p w14:paraId="37634C3E" w14:textId="55652836" w:rsidR="00481B83" w:rsidRPr="00C34403" w:rsidRDefault="002F2AD7" w:rsidP="002F2AD7">
      <w:proofErr w:type="spellStart"/>
      <w:r w:rsidRPr="002F2AD7">
        <w:rPr>
          <w:rFonts w:ascii="Cambria Math" w:hAnsi="Cambria Math" w:cs="Cambria Math"/>
        </w:rPr>
        <w:t>Svietidlo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nie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je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vhodné</w:t>
      </w:r>
      <w:proofErr w:type="spellEnd"/>
      <w:r w:rsidRPr="002F2AD7">
        <w:rPr>
          <w:rFonts w:ascii="Cambria Math" w:hAnsi="Cambria Math" w:cs="Cambria Math"/>
        </w:rPr>
        <w:t xml:space="preserve"> na </w:t>
      </w:r>
      <w:proofErr w:type="spellStart"/>
      <w:r w:rsidRPr="002F2AD7">
        <w:rPr>
          <w:rFonts w:ascii="Cambria Math" w:hAnsi="Cambria Math" w:cs="Cambria Math"/>
        </w:rPr>
        <w:t>zvýrazňujúce</w:t>
      </w:r>
      <w:proofErr w:type="spellEnd"/>
      <w:r w:rsidRPr="002F2AD7">
        <w:rPr>
          <w:rFonts w:ascii="Cambria Math" w:hAnsi="Cambria Math" w:cs="Cambria Math"/>
        </w:rPr>
        <w:t xml:space="preserve"> </w:t>
      </w:r>
      <w:proofErr w:type="spellStart"/>
      <w:r w:rsidRPr="002F2AD7">
        <w:rPr>
          <w:rFonts w:ascii="Cambria Math" w:hAnsi="Cambria Math" w:cs="Cambria Math"/>
        </w:rPr>
        <w:t>osvetlenie</w:t>
      </w:r>
      <w:proofErr w:type="spellEnd"/>
      <w:r w:rsidRPr="002F2AD7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2023-01-16T09:38:00Z</dcterms:created>
  <dcterms:modified xsi:type="dcterms:W3CDTF">2023-01-16T09:38:00Z</dcterms:modified>
</cp:coreProperties>
</file>